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12279" w:type="dxa"/>
        <w:tblInd w:w="-459" w:type="dxa"/>
        <w:tblLayout w:type="fixed"/>
        <w:tblLook w:val="0300" w:firstRow="0" w:lastRow="0" w:firstColumn="0" w:lastColumn="1" w:noHBand="1" w:noVBand="0"/>
      </w:tblPr>
      <w:tblGrid>
        <w:gridCol w:w="1621"/>
        <w:gridCol w:w="866"/>
        <w:gridCol w:w="885"/>
        <w:gridCol w:w="1189"/>
        <w:gridCol w:w="3833"/>
        <w:gridCol w:w="1378"/>
        <w:gridCol w:w="2507"/>
      </w:tblGrid>
      <w:tr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дистан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ционных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 урока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Средства связи</w:t>
            </w:r>
          </w:p>
          <w:p>
            <w:pPr>
              <w:pStyle w:val="style0"/>
              <w:ind w:left="-254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ылки на ресурсы</w:t>
            </w:r>
          </w:p>
        </w:tc>
      </w:tr>
      <w:tr>
        <w:tblPrEx/>
        <w:trPr>
          <w:trHeight w:val="3616" w:hRule="atLeast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6.45-17.15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lang w:val="en-US"/>
              </w:rPr>
              <w:t>1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кл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Искусство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театра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30 мин)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Т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ЕАТР КАК ВИД ИСКУССТВА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Как и любой другой вид искусства (музыка, живопись, литература), театр обладает своими, особыми признаками. Это искусство синтетическое: театральное произведение (спектакль) складывается из текста пьесы, работы режиссёра, актёра, художника и композитора. В опере и балете решающая роль принадлежит музыке.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Театр - искусство коллективное. Спектакль - это результат деятельности многих людей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ручка.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hatsApp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https://infourok.ru/prezentaciya-na-temu-virazitelnie-sredstva-teatralnogo-iskusstva-2780944.html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https://www.youtube.com/user/bolshoi</w:t>
            </w:r>
          </w:p>
        </w:tc>
      </w:tr>
      <w:tr>
        <w:tblPrEx/>
        <w:trPr>
          <w:trHeight w:val="378" w:hRule="atLeast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16.45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22.04.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кл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Детски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й театр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Детский театр — спектакли, разыгрываемые силами детей, см. также школьный театр. 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Театр для детей (театр юного зрителя — ТЮЗ) — профессиональный театр, предназначенный для детской аудит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ории.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В дореволюционной России профессиональных театров для детей не было. После Октябрьской революции создание их стало предметом заботы государства.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Ручка, 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https://dic.academic.ru/dic.nsf/bse/110988/%D0%9C%D0%BE%D1%81%D0%BA%D0%BE%D0%B2%D1%81%D0%BA%D0%B8%D0%B9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https://www.osd.ru/txtinf.asp?tx=4799</w:t>
            </w:r>
          </w:p>
        </w:tc>
      </w:tr>
      <w:tr>
        <w:tblPrEx/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16.45-17.15.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29.04.2020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осещение постановки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(2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урока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Рассказать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кратко о постановке.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Сделать вывод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ы.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Где были задействованы ху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дожник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и?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https://www.youtube.com/user/bolshoi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https://youtu.be/QSv_p87_rCk</w:t>
            </w:r>
          </w:p>
        </w:tc>
      </w:tr>
      <w:tr>
        <w:tblPrEx/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5.35-16.05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Выстав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очные пространства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0.5ч.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ы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ставка — публичное представление достижений в области экономики, науки, техники, культуры, искусства и других областях общественной жизни. Понятие может обозначать как само мероприятие, так и место проведения этого мероприятия. Различают выставки: местные, национальные, международные и всемирные, а также всеобщие, охватывающие все отрасли человеческой деятельности (например, Выставка достижений народного хозяйства СССР ВДНХ), и специализированные, посвящённые только одной области деятельности человека. К последним относятся художественные, промышленные и сельскохозяйственные. Также различают выставки периодические (временные) и постоянные.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Ручка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WhatsApp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бабушка напоминание</w:t>
            </w:r>
          </w:p>
          <w:p>
            <w:pPr>
              <w:pStyle w:val="style0"/>
              <w:rPr>
                <w:rStyle w:val="style85"/>
                <w:sz w:val="16"/>
                <w:szCs w:val="16"/>
              </w:rPr>
            </w:pPr>
            <w:r>
              <w:rPr>
                <w:rStyle w:val="style85"/>
                <w:sz w:val="16"/>
                <w:szCs w:val="16"/>
              </w:rPr>
              <w:t>https://artsandculture.google.com/streetview/the-state-russian-museum-st-petersburg/dAGBydNbKO5HZg?sv_lng=30.3315453&amp;sv_lat=59.9386266&amp;sv_h=344.1927874361499&amp;sv_p=3.999571425267405&amp;sv_pid=aIVeVQE00A4nQ__wYJpWdg&amp;sv_z=0.08773010405344217</w:t>
            </w:r>
          </w:p>
        </w:tc>
      </w:tr>
      <w:tr>
        <w:tblPrEx/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5.35-16.05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 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Экскурси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я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0.5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ч.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cs="Times New Roman" w:hAnsi="Times New Roman"/>
                <w:sz w:val="16"/>
                <w:szCs w:val="16"/>
                <w:lang w:val="en-US"/>
              </w:rPr>
              <w:t>Экску́рсия (от лат. excursio — вылазка, набег, вторжение) — коллективное посещение достопримечательных мест, музеев и прочих мест с учебными или культурно-просветительскими целями; часто сочетается с туризмом. ... Экскурсии могут быть как самостоятельной деятельностью, так и частью комплекса туристских услуг.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Ручка, 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WhatsApp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https://www.tretyakovgallery.ru/</w:t>
            </w:r>
          </w:p>
        </w:tc>
      </w:tr>
      <w:tr>
        <w:tblPrEx/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15.35.-16.05.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.04.2020 г.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30.04.2020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Посещение краеведческого музея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(два урока)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сформировать представление о музее; расширить и углубить знания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об истории родного края;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- развивать логическое мышление, любознательность, умение проводить сравнительный анализ;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- воспитывать любовь к родному краю, уважение к нашим предкам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Ручка, 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https://youtu.be/vUDjc0zlD4k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кг</w:t>
            </w:r>
          </w:p>
        </w:tc>
      </w:tr>
      <w:tr>
        <w:tblPrEx/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6.45-17.15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Доисторическ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ое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искусство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Южного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Урала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(</w:t>
            </w:r>
            <w:r>
              <w:rPr>
                <w:rFonts w:cs="Times New Roman" w:hAnsi="Times New Roman" w:hint="default"/>
                <w:sz w:val="16"/>
                <w:szCs w:val="16"/>
                <w:lang w:val="en-US"/>
              </w:rPr>
              <w:t>30 мин)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Культурное наследие Южного Урала достойно входит в общее русло мировой художественной культуры и неразрывно с ним связано. Художественные образы искусства - важная часть представлений о мироздании, природе, человеке. В извечных поисках Истины-Добра-Красоты художественные произведения прошлого раскрывают мифологическую картину мира во всем единстве формы и содержания. Древние наскальные рисунки пещеры Шульган-таш (Каповая), культура Аркаима, сарматское искусство "звериного стиля", башкирское народное искусство определяют богатейшее содержание материальной и духовной культуры Южного Урала. Сопоставление основных этапов развития истории Урала с древнейших времен выводит нас к вопросам преемственности культурного наследия, диалогу культур, актуализирует связь современного изобразительного искусства Башкортостана с архетипами прошлого.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Ручка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://youtu.be/TzThOLTCnN0</w:t>
            </w:r>
          </w:p>
        </w:tc>
      </w:tr>
      <w:tr>
        <w:tblPrEx/>
        <w:trPr/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Родовая символика башки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р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(30 мин)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Родовая символика башкир Важную роль в жизни башкирских родоплеменных объединений играла родовая символика: тамга, птица, дерево, боевой клич — оран (оран), которые возникли в недрах родового строя и символизировали единство рода и племени. ... Старо-Калмашево Чекмагушевского района (Тамга-таш) и др.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Ручка, тетрадь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WhatsApp</w:t>
            </w:r>
          </w:p>
          <w:p>
            <w:pPr>
              <w:pStyle w:val="style0"/>
              <w:rPr>
                <w:rStyle w:val="style85"/>
                <w:sz w:val="16"/>
                <w:szCs w:val="16"/>
              </w:rPr>
            </w:pPr>
            <w:r>
              <w:rPr>
                <w:rStyle w:val="style85"/>
                <w:sz w:val="16"/>
                <w:szCs w:val="16"/>
                <w:lang w:val="en-US"/>
              </w:rPr>
              <w:t>https://www.google.com/url?sa=t&amp;source=web&amp;rct=j&amp;url=http://hallart.ru/culturallifeofbashkortostan/rodovaya-symbolism-bashkortostan&amp;ved=2ahUKEwi1-q3_387oAhXpxcQBHXYwC4gQFjACegQIDRAJ&amp;usg=AOvVaw16avks4vatYNpWav-Y-0F1</w:t>
            </w:r>
          </w:p>
        </w:tc>
      </w:tr>
    </w:tbl>
    <w:p>
      <w:pPr>
        <w:pStyle w:val="style0"/>
        <w:rPr/>
      </w:pPr>
    </w:p>
    <w:tbl>
      <w:tblPr>
        <w:tblStyle w:val="style154"/>
        <w:jc w:val="left"/>
        <w:tblInd w:w="-459" w:type="dxa"/>
        <w:tblLayout w:type="fixed"/>
        <w:tblLook w:val="0400" w:firstRow="0" w:lastRow="0" w:firstColumn="0" w:lastColumn="0" w:noHBand="0" w:noVBand="1"/>
      </w:tblPr>
      <w:tblGrid>
        <w:gridCol w:w="1379"/>
        <w:gridCol w:w="1253"/>
        <w:gridCol w:w="500"/>
        <w:gridCol w:w="1315"/>
        <w:gridCol w:w="3949"/>
        <w:gridCol w:w="1378"/>
        <w:gridCol w:w="2506"/>
        <w:gridCol w:w="18"/>
      </w:tblGrid>
      <w:tr>
        <w:trPr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.04.2020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Выразительные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средства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театрального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искусства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lang w:val="en-US"/>
              </w:rPr>
              <w:t>30мин</w:t>
            </w:r>
          </w:p>
          <w:p>
            <w:pPr>
              <w:pStyle w:val="style0"/>
              <w:rPr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0"/>
                <w:szCs w:val="20"/>
              </w:rPr>
              <w:t>К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выразительным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средствам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театра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относятся: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музыка,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свет,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грим,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мизансцена.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Атмосфера,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художественное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оформление,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композиция,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ритм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  <w:lang w:val="en-US"/>
              </w:rPr>
              <w:t>и</w:t>
            </w:r>
            <w:r>
              <w:rPr>
                <w:rFonts w:ascii="Times New Roman" w:cs="Times New Roman" w:hAnsi="Times New Roman"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  <w:lang w:val="en-US"/>
              </w:rPr>
              <w:t>т.д.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Ручка,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те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традь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WhatsApp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https://www.youtube.com/user/bolshoi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16.45.-17.1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5.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23.04.</w:t>
            </w:r>
          </w:p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Башкирский арнамент</w:t>
            </w:r>
          </w:p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30 мин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Башкирский орнамент — узор, основанный на повторе и чередовании геометрических, растительных или зооморфных элементов, предназначенный для украшения предметов, оружия, текстильных изделий, интерьера башкир.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Цветные карандаши,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Тетр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адь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http://www.hnh.ru/culture/2011-01-12-7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30.04.</w:t>
            </w:r>
          </w:p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ДПИ Башкирск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ого народа</w:t>
            </w:r>
          </w:p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30 мин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Декоративно-прикладное искусство башкир — раздел изобразительного искусства башкир, включающий в себя разные области творческой деятельности, направленной на изготовление художественных изделий бытового, ритуально-обрядового назначения —одежда, обувь, домашняя утварь, мебель, ткани, орудия труда и др.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</w:rPr>
            </w:pP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Виды декоративно-прикладного искусства различаются по используемому материалу (дерево, керамика, кости, кожа, металл, текстиль), технике изготовления (чеканка, выжигание, вышивка, резьба, роспись, литьё).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</w:rPr>
            </w:pP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Предметы декоративно-прикладного искусства связаны с духовной и материальной культурой башкир, их укладом жизни, обычаями, традициями, окружающей природой. Декоративно-прикладное искусство разделяется на традиционное народное творчество, включающее промыслы, ремесла и профессиональное искусство мастеров. До 20 века у башкир бытовало в основном традиционное народное творчество.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Простой карандаш, резинку,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Тетр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адь, ручку.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http://futureruss.ru/worldculture/handcraft/bashkirskoe-dekorativno-prikladnoe-iskusstvo-istoriko-kulturnaya-specifika.html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06.0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5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1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Искусство 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кинематогра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фии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Что такое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кинематография,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история возникновения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https://ru.m.wikipedia.org/wiki/%D0%98%D1%81%D1%82%D0%BE%D1%80%D0%B8%D1%8F_%D0%BA%D0%B8%D0%BD%D0%B5%D0%BC%D0%B0%D1%82%D0%BE%D0%B3%D1%80%D0%B0%D1%84%D0%B0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16.45.-17.15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Посещение 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кинотеатра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Правила посещения кинотеатра. Просмотр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фильма.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https://rodinakino.ru/about/pravila/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16.35-16.05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27.05.2020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1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Термины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15.35-16.05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07.05.2020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2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Библиотека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Что такое библиотека.Истори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я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 возникновения.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Современные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б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иб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лиот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ек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</w:tr>
      <w:tr>
        <w:tblPrEx/>
        <w:trPr>
          <w:gridAfter w:val="1"/>
          <w:cantSplit w:val="false"/>
          <w:trHeight w:val="2150" w:hRule="atLeast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15.35-16.05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14.05.2020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2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Правила пользования библиотекой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Памятка для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посетителей библиотеки.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Как найти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нужную книгу.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https://nf-aprsch1.edumsko.ru/activity/library/post/166548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15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.35-1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6.05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21.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2клас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Как работать с книгой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 и ж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урналом.</w:t>
            </w:r>
          </w:p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Работа с книгой.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Работа с ж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урналом.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Главные аспекты.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http://www.kgau.ru/distance/o_03/kirillova-uchenie/08.html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15.3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5-16.05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28.05.3020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Сеть Интернет,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 как 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информативный ресу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рс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.</w:t>
            </w:r>
          </w:p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Зачёт.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Что такое Интернет.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Как им пользоваться.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Правила пользования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ресурсами</w:t>
            </w: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Зачет.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http://dit.isuct.ru/IVT/sitanov/Literatura/InformLes/Pages/Glava5_7.htm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Термины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https://ru.m.wikipedia.org/wiki/%D0%98%D0%BD%D1%82%D0%B5%D1%80%D0%BD%D0%B5%D1%82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07.05.2020.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3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Основоположники башкирского 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профессионального изобразительного искусства.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К. С. Девлеткильдеев. Жизнь и творчество.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М.В.Нестеров.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https://ru.m.wikipedia.org/wiki/%D0%98%D0%B7%D0%BE%D0%B1%D1%80%D0%B0%D0%B7%D0%B8%D1%82%D0%B5%D0%BB%D1%8C%D0%BD%D0%BE%D0%B5_%D0%B8%D1%81%D0%BA%D1%83%D1%81%D1%81%D1%82%D0%B2%D0%BE_%D0%91%D0%B0%D1%88%D0%BA%D0%BE%D1%80%D1%82%D0%BE%D1%81%D1%82%D0%B0%D0%BD%D0%B0</w:t>
            </w:r>
          </w:p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Михаил Васи́льевич Не́стеров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14.05.2020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3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Современн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ое Башкирское 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ис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кусств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 xml:space="preserve">о.Музеи.Выставочные залы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https://ru.m.wikipedia.org/wiki/%D0%98%D0%B7%D0%BE%D0%B1%D1%80%D0%B0%D0%B7%D0%B8%D1%82%D0%B5%D0%BB%D1%8C%D0%BD%D0%BE%D0%B5_%D0%B8%D1%81%D0%BA%D1%83%D1%81%D1%81%D1%82%D0%B2%D0%BE_%D0%91%D0%B0%D1%88%D0%BA%D0%BE%D1%80%D1%82%D0%BE%D1%81%D1%82%D0%B0%D0%BD%D0%B0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21.05.2020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Экскурсия в музе</w:t>
            </w: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https://ru.m.wikipedia.org/wiki/%D0%98%D0%B7%D0%BE%D0%B1%D1%80%D0%B0%D0%B7%D0%B8%D1%82%D0%B5%D0%BB%D1%8C%D0%BD%D0%BE%D0%B5_%D0%B8%D1%81%D0%BA%D1%83%D1%81%D1%81%D1%82%D0%B2%D0%BE_%D0%91%D0%B0%D1%88%D0%BA%D0%BE%D1%80%D1%82%D0%BE%D1%81%D1%82%D0%B0%D0%BD%D0%B0</w:t>
            </w: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28.05.2020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>3 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cs="Times New Roman" w:hAnsi="Times New Roman" w:hint="default"/>
                <w:sz w:val="24"/>
                <w:szCs w:val="24"/>
                <w:lang w:val="en-US"/>
              </w:rPr>
              <w:t>Итоговая аттестация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 w:hint="default"/>
                <w:sz w:val="16"/>
                <w:szCs w:val="16"/>
                <w:lang w:val="en-US"/>
              </w:rPr>
              <w:t>Билеты.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footerReference w:type="default" r:id="rId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Words>812</Words>
  <Pages>7</Pages>
  <Characters>8174</Characters>
  <Application>WPS Office</Application>
  <DocSecurity>0</DocSecurity>
  <Paragraphs>250</Paragraphs>
  <ScaleCrop>false</ScaleCrop>
  <Company>Microsoft</Company>
  <LinksUpToDate>false</LinksUpToDate>
  <CharactersWithSpaces>8819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2020-04-02T14:25:00Z</dcterms:created>
  <dc:creator>Никита</dc:creator>
  <lastModifiedBy>Redmi 5A</lastModifiedBy>
  <dcterms:modified xsi:type="dcterms:W3CDTF">2020-05-03T02:25:08Z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